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pageBreakBefore w:val="0"/>
        <w:rPr/>
      </w:pPr>
      <w:r w:rsidDel="00000000" w:rsidR="00000000" w:rsidRPr="00000000">
        <w:rPr>
          <w:rtl w:val="0"/>
        </w:rPr>
      </w:r>
    </w:p>
    <w:p w:rsidR="00000000" w:rsidDel="00000000" w:rsidP="00000000" w:rsidRDefault="00000000" w:rsidRPr="00000000" w14:paraId="00000002">
      <w:pPr>
        <w:pageBreakBefore w:val="0"/>
        <w:rPr/>
      </w:pPr>
      <w:r w:rsidDel="00000000" w:rsidR="00000000" w:rsidRPr="00000000">
        <w:rPr>
          <w:rtl w:val="0"/>
        </w:rPr>
      </w:r>
    </w:p>
    <w:tbl>
      <w:tblPr>
        <w:tblStyle w:val="Table1"/>
        <w:tblW w:w="11880.0" w:type="dxa"/>
        <w:jc w:val="left"/>
        <w:tblInd w:w="-57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490"/>
        <w:gridCol w:w="9390"/>
        <w:tblGridChange w:id="0">
          <w:tblGrid>
            <w:gridCol w:w="2490"/>
            <w:gridCol w:w="9390"/>
          </w:tblGrid>
        </w:tblGridChange>
      </w:tblGrid>
      <w:tr>
        <w:trPr>
          <w:cantSplit w:val="0"/>
          <w:trHeight w:val="2755.8281250000005" w:hRule="atLeast"/>
          <w:tblHeader w:val="0"/>
        </w:trPr>
        <w:tc>
          <w:tcPr>
            <w:tcBorders>
              <w:top w:color="000000" w:space="0" w:sz="12" w:val="single"/>
              <w:left w:color="000000" w:space="0" w:sz="12" w:val="single"/>
              <w:bottom w:color="000000" w:space="0" w:sz="12" w:val="single"/>
              <w:right w:color="000000" w:space="0" w:sz="12" w:val="single"/>
            </w:tcBorders>
            <w:shd w:fill="efefef" w:val="clear"/>
            <w:tcMar>
              <w:top w:w="100.0" w:type="dxa"/>
              <w:left w:w="100.0" w:type="dxa"/>
              <w:bottom w:w="100.0" w:type="dxa"/>
              <w:right w:w="100.0" w:type="dxa"/>
            </w:tcMar>
            <w:vAlign w:val="top"/>
          </w:tcPr>
          <w:p w:rsidR="00000000" w:rsidDel="00000000" w:rsidP="00000000" w:rsidRDefault="00000000" w:rsidRPr="00000000" w14:paraId="00000003">
            <w:pPr>
              <w:widowControl w:val="0"/>
              <w:spacing w:line="240" w:lineRule="auto"/>
              <w:rPr/>
            </w:pPr>
            <w:r w:rsidDel="00000000" w:rsidR="00000000" w:rsidRPr="00000000">
              <w:rPr/>
              <w:drawing>
                <wp:inline distB="114300" distT="114300" distL="114300" distR="114300">
                  <wp:extent cx="1328738" cy="1550194"/>
                  <wp:effectExtent b="0" l="0" r="0" t="0"/>
                  <wp:docPr id="2"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328738" cy="1550194"/>
                          </a:xfrm>
                          <a:prstGeom prst="rect"/>
                          <a:ln/>
                        </pic:spPr>
                      </pic:pic>
                    </a:graphicData>
                  </a:graphic>
                </wp:inline>
              </w:drawing>
            </w:r>
            <w:r w:rsidDel="00000000" w:rsidR="00000000" w:rsidRPr="00000000">
              <w:rPr>
                <w:rtl w:val="0"/>
              </w:rPr>
            </w:r>
          </w:p>
        </w:tc>
        <w:tc>
          <w:tcPr>
            <w:tcBorders>
              <w:top w:color="000000" w:space="0" w:sz="12" w:val="single"/>
              <w:left w:color="000000" w:space="0" w:sz="12" w:val="single"/>
              <w:bottom w:color="000000" w:space="0" w:sz="12" w:val="single"/>
              <w:right w:color="000000" w:space="0" w:sz="12" w:val="single"/>
            </w:tcBorders>
            <w:shd w:fill="efefef" w:val="clear"/>
            <w:tcMar>
              <w:top w:w="100.0" w:type="dxa"/>
              <w:left w:w="100.0" w:type="dxa"/>
              <w:bottom w:w="100.0" w:type="dxa"/>
              <w:right w:w="100.0" w:type="dxa"/>
            </w:tcMar>
            <w:vAlign w:val="top"/>
          </w:tcPr>
          <w:p w:rsidR="00000000" w:rsidDel="00000000" w:rsidP="00000000" w:rsidRDefault="00000000" w:rsidRPr="00000000" w14:paraId="00000004">
            <w:pPr>
              <w:widowControl w:val="0"/>
              <w:spacing w:line="240" w:lineRule="auto"/>
              <w:jc w:val="center"/>
              <w:rPr>
                <w:rFonts w:ascii="Arapey" w:cs="Arapey" w:eastAsia="Arapey" w:hAnsi="Arapey"/>
                <w:b w:val="1"/>
                <w:color w:val="663999"/>
                <w:sz w:val="48"/>
                <w:szCs w:val="48"/>
              </w:rPr>
            </w:pPr>
            <w:r w:rsidDel="00000000" w:rsidR="00000000" w:rsidRPr="00000000">
              <w:rPr>
                <w:rFonts w:ascii="Arapey" w:cs="Arapey" w:eastAsia="Arapey" w:hAnsi="Arapey"/>
                <w:b w:val="1"/>
                <w:color w:val="663999"/>
                <w:sz w:val="48"/>
                <w:szCs w:val="48"/>
                <w:rtl w:val="0"/>
              </w:rPr>
              <w:t xml:space="preserve">Journey Middle School </w:t>
            </w:r>
          </w:p>
          <w:p w:rsidR="00000000" w:rsidDel="00000000" w:rsidP="00000000" w:rsidRDefault="00000000" w:rsidRPr="00000000" w14:paraId="00000005">
            <w:pPr>
              <w:widowControl w:val="0"/>
              <w:spacing w:line="240" w:lineRule="auto"/>
              <w:jc w:val="center"/>
              <w:rPr>
                <w:rFonts w:ascii="Arapey" w:cs="Arapey" w:eastAsia="Arapey" w:hAnsi="Arapey"/>
                <w:b w:val="1"/>
                <w:i w:val="1"/>
                <w:color w:val="663999"/>
              </w:rPr>
            </w:pPr>
            <w:r w:rsidDel="00000000" w:rsidR="00000000" w:rsidRPr="00000000">
              <w:rPr>
                <w:rFonts w:ascii="Arapey" w:cs="Arapey" w:eastAsia="Arapey" w:hAnsi="Arapey"/>
                <w:b w:val="1"/>
                <w:i w:val="1"/>
                <w:color w:val="663999"/>
                <w:rtl w:val="0"/>
              </w:rPr>
              <w:t xml:space="preserve">217 Celtic Drive, Madison, Alabama 35758</w:t>
            </w:r>
          </w:p>
          <w:p w:rsidR="00000000" w:rsidDel="00000000" w:rsidP="00000000" w:rsidRDefault="00000000" w:rsidRPr="00000000" w14:paraId="00000006">
            <w:pPr>
              <w:widowControl w:val="0"/>
              <w:spacing w:line="240" w:lineRule="auto"/>
              <w:jc w:val="center"/>
              <w:rPr>
                <w:color w:val="663999"/>
              </w:rPr>
            </w:pPr>
            <w:r w:rsidDel="00000000" w:rsidR="00000000" w:rsidRPr="00000000">
              <w:rPr>
                <w:rFonts w:ascii="Arapey" w:cs="Arapey" w:eastAsia="Arapey" w:hAnsi="Arapey"/>
                <w:b w:val="1"/>
                <w:color w:val="663999"/>
                <w:sz w:val="38"/>
                <w:szCs w:val="38"/>
                <w:rtl w:val="0"/>
              </w:rPr>
              <w:t xml:space="preserve">7th Grade English Language Arts</w:t>
            </w:r>
            <w:r w:rsidDel="00000000" w:rsidR="00000000" w:rsidRPr="00000000">
              <w:rPr>
                <w:rtl w:val="0"/>
              </w:rPr>
            </w:r>
          </w:p>
          <w:p w:rsidR="00000000" w:rsidDel="00000000" w:rsidP="00000000" w:rsidRDefault="00000000" w:rsidRPr="00000000" w14:paraId="00000007">
            <w:pPr>
              <w:widowControl w:val="0"/>
              <w:spacing w:line="240" w:lineRule="auto"/>
              <w:jc w:val="center"/>
              <w:rPr>
                <w:rFonts w:ascii="Arapey" w:cs="Arapey" w:eastAsia="Arapey" w:hAnsi="Arapey"/>
                <w:b w:val="1"/>
                <w:color w:val="663999"/>
                <w:sz w:val="38"/>
                <w:szCs w:val="38"/>
              </w:rPr>
            </w:pPr>
            <w:r w:rsidDel="00000000" w:rsidR="00000000" w:rsidRPr="00000000">
              <w:rPr>
                <w:rFonts w:ascii="Arapey" w:cs="Arapey" w:eastAsia="Arapey" w:hAnsi="Arapey"/>
                <w:b w:val="1"/>
                <w:color w:val="663999"/>
                <w:sz w:val="38"/>
                <w:szCs w:val="38"/>
                <w:rtl w:val="0"/>
              </w:rPr>
              <w:t xml:space="preserve"> Ms. Abby Patterson</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663999"/>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351c75"/>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0B">
      <w:pPr>
        <w:pageBreakBefore w:val="0"/>
        <w:rPr/>
      </w:pPr>
      <w:r w:rsidDel="00000000" w:rsidR="00000000" w:rsidRPr="00000000">
        <w:rPr>
          <w:rtl w:val="0"/>
        </w:rPr>
      </w:r>
    </w:p>
    <w:tbl>
      <w:tblPr>
        <w:tblStyle w:val="Table2"/>
        <w:tblW w:w="11880.0" w:type="dxa"/>
        <w:jc w:val="left"/>
        <w:tblInd w:w="-55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30"/>
        <w:gridCol w:w="8550"/>
        <w:tblGridChange w:id="0">
          <w:tblGrid>
            <w:gridCol w:w="3330"/>
            <w:gridCol w:w="8550"/>
          </w:tblGrid>
        </w:tblGridChange>
      </w:tblGrid>
      <w:tr>
        <w:trPr>
          <w:cantSplit w:val="0"/>
          <w:trHeight w:val="735" w:hRule="atLeast"/>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Teacher Contact Information</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0D">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Email: </w:t>
            </w:r>
            <w:r w:rsidDel="00000000" w:rsidR="00000000" w:rsidRPr="00000000">
              <w:rPr>
                <w:rFonts w:ascii="Times New Roman" w:cs="Times New Roman" w:eastAsia="Times New Roman" w:hAnsi="Times New Roman"/>
                <w:rtl w:val="0"/>
              </w:rPr>
              <w:t xml:space="preserve">kapatterson@madisoncity.k12.al.us</w:t>
            </w:r>
          </w:p>
          <w:p w:rsidR="00000000" w:rsidDel="00000000" w:rsidP="00000000" w:rsidRDefault="00000000" w:rsidRPr="00000000" w14:paraId="0000000E">
            <w:pPr>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Classroom Phone: </w:t>
            </w:r>
            <w:r w:rsidDel="00000000" w:rsidR="00000000" w:rsidRPr="00000000">
              <w:rPr>
                <w:rFonts w:ascii="Times New Roman" w:cs="Times New Roman" w:eastAsia="Times New Roman" w:hAnsi="Times New Roman"/>
                <w:highlight w:val="white"/>
                <w:rtl w:val="0"/>
              </w:rPr>
              <w:t xml:space="preserve">256-774-4695 ext. 84213</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Classroom Digital Platforms</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Webpage Link: </w:t>
            </w:r>
            <w:hyperlink r:id="rId7">
              <w:r w:rsidDel="00000000" w:rsidR="00000000" w:rsidRPr="00000000">
                <w:rPr>
                  <w:rFonts w:ascii="Times New Roman" w:cs="Times New Roman" w:eastAsia="Times New Roman" w:hAnsi="Times New Roman"/>
                  <w:color w:val="1155cc"/>
                  <w:u w:val="single"/>
                  <w:rtl w:val="0"/>
                </w:rPr>
                <w:t xml:space="preserve">https://www.madisoncity.k12.al.us/Domain/3121</w:t>
              </w:r>
            </w:hyperlink>
            <w:r w:rsidDel="00000000" w:rsidR="00000000" w:rsidRPr="00000000">
              <w:rPr>
                <w:rFonts w:ascii="Times New Roman" w:cs="Times New Roman" w:eastAsia="Times New Roman" w:hAnsi="Times New Roman"/>
                <w:rtl w:val="0"/>
              </w:rPr>
              <w:t xml:space="preserve"> </w:t>
            </w:r>
            <w:r w:rsidDel="00000000" w:rsidR="00000000" w:rsidRPr="00000000">
              <w:rPr>
                <w:rtl w:val="0"/>
              </w:rPr>
            </w:r>
          </w:p>
          <w:p w:rsidR="00000000" w:rsidDel="00000000" w:rsidP="00000000" w:rsidRDefault="00000000" w:rsidRPr="00000000" w14:paraId="00000011">
            <w:pPr>
              <w:widowControl w:val="0"/>
              <w:spacing w:line="240" w:lineRule="auto"/>
              <w:rPr>
                <w:rFonts w:ascii="Times New Roman" w:cs="Times New Roman" w:eastAsia="Times New Roman" w:hAnsi="Times New Roman"/>
                <w:color w:val="ff0000"/>
              </w:rPr>
            </w:pPr>
            <w:r w:rsidDel="00000000" w:rsidR="00000000" w:rsidRPr="00000000">
              <w:rPr>
                <w:rFonts w:ascii="Times New Roman" w:cs="Times New Roman" w:eastAsia="Times New Roman" w:hAnsi="Times New Roman"/>
                <w:b w:val="1"/>
                <w:rtl w:val="0"/>
              </w:rPr>
              <w:t xml:space="preserve">Distribution List Link:</w:t>
            </w:r>
            <w:r w:rsidDel="00000000" w:rsidR="00000000" w:rsidRPr="00000000">
              <w:rPr>
                <w:rFonts w:ascii="Times New Roman" w:cs="Times New Roman" w:eastAsia="Times New Roman" w:hAnsi="Times New Roman"/>
                <w:color w:val="ff0000"/>
                <w:rtl w:val="0"/>
              </w:rPr>
              <w:t xml:space="preserve"> </w:t>
            </w:r>
            <w:hyperlink r:id="rId8">
              <w:r w:rsidDel="00000000" w:rsidR="00000000" w:rsidRPr="00000000">
                <w:rPr>
                  <w:rFonts w:ascii="Times New Roman" w:cs="Times New Roman" w:eastAsia="Times New Roman" w:hAnsi="Times New Roman"/>
                  <w:color w:val="1155cc"/>
                  <w:u w:val="single"/>
                  <w:rtl w:val="0"/>
                </w:rPr>
                <w:t xml:space="preserve">https://forms.gle/dXbvC1RPfdiZP1QeA</w:t>
              </w:r>
            </w:hyperlink>
            <w:r w:rsidDel="00000000" w:rsidR="00000000" w:rsidRPr="00000000">
              <w:rPr>
                <w:rFonts w:ascii="Times New Roman" w:cs="Times New Roman" w:eastAsia="Times New Roman" w:hAnsi="Times New Roman"/>
                <w:color w:val="ff0000"/>
                <w:rtl w:val="0"/>
              </w:rPr>
              <w:t xml:space="preserve"> </w:t>
            </w:r>
          </w:p>
          <w:p w:rsidR="00000000" w:rsidDel="00000000" w:rsidP="00000000" w:rsidRDefault="00000000" w:rsidRPr="00000000" w14:paraId="00000012">
            <w:pPr>
              <w:widowControl w:val="0"/>
              <w:spacing w:line="240" w:lineRule="auto"/>
              <w:rPr>
                <w:rFonts w:ascii="Times New Roman" w:cs="Times New Roman" w:eastAsia="Times New Roman" w:hAnsi="Times New Roman"/>
                <w:b w:val="1"/>
                <w:color w:val="ff0000"/>
              </w:rPr>
            </w:pPr>
            <w:r w:rsidDel="00000000" w:rsidR="00000000" w:rsidRPr="00000000">
              <w:rPr>
                <w:rFonts w:ascii="Times New Roman" w:cs="Times New Roman" w:eastAsia="Times New Roman" w:hAnsi="Times New Roman"/>
                <w:rtl w:val="0"/>
              </w:rPr>
              <w:t xml:space="preserve">Schoology is our digital learning platform. If you need your access code, please email me, and I will provide it. </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Textbook Information</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tl w:val="0"/>
              </w:rPr>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15">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Textbook: StudySync Grade 7, McGraw-Hill</w:t>
            </w:r>
          </w:p>
          <w:p w:rsidR="00000000" w:rsidDel="00000000" w:rsidP="00000000" w:rsidRDefault="00000000" w:rsidRPr="00000000" w14:paraId="00000016">
            <w:pPr>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This is an online and print text. The online platform is available to students via the “McGraw Hill” link in Schoology. Students will have their own consumable copy of the textbook as well. These will remain in the classroom until the end of the school year.</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Required Novels</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It is NOT required that you purchase these. </w:t>
            </w:r>
          </w:p>
          <w:p w:rsidR="00000000" w:rsidDel="00000000" w:rsidP="00000000" w:rsidRDefault="00000000" w:rsidRPr="00000000" w14:paraId="0000001A">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highlight w:val="white"/>
                <w:rtl w:val="0"/>
              </w:rPr>
              <w:t xml:space="preserve">Please do not read these novels ahead of time, except the summer reading novel. </w:t>
            </w:r>
            <w:r w:rsidDel="00000000" w:rsidR="00000000" w:rsidRPr="00000000">
              <w:rPr>
                <w:rtl w:val="0"/>
              </w:rPr>
            </w:r>
          </w:p>
          <w:p w:rsidR="00000000" w:rsidDel="00000000" w:rsidP="00000000" w:rsidRDefault="00000000" w:rsidRPr="00000000" w14:paraId="0000001B">
            <w:pPr>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Flipped</w:t>
            </w:r>
            <w:r w:rsidDel="00000000" w:rsidR="00000000" w:rsidRPr="00000000">
              <w:rPr>
                <w:rFonts w:ascii="Times New Roman" w:cs="Times New Roman" w:eastAsia="Times New Roman" w:hAnsi="Times New Roman"/>
                <w:rtl w:val="0"/>
              </w:rPr>
              <w:t xml:space="preserve"> by Wendelin van Draanen (summer reading)</w:t>
            </w:r>
          </w:p>
          <w:p w:rsidR="00000000" w:rsidDel="00000000" w:rsidP="00000000" w:rsidRDefault="00000000" w:rsidRPr="00000000" w14:paraId="0000001D">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A Long Walk to Water </w:t>
            </w:r>
            <w:r w:rsidDel="00000000" w:rsidR="00000000" w:rsidRPr="00000000">
              <w:rPr>
                <w:rFonts w:ascii="Times New Roman" w:cs="Times New Roman" w:eastAsia="Times New Roman" w:hAnsi="Times New Roman"/>
                <w:rtl w:val="0"/>
              </w:rPr>
              <w:t xml:space="preserve">by Linda Sue Park</w:t>
            </w:r>
          </w:p>
          <w:p w:rsidR="00000000" w:rsidDel="00000000" w:rsidP="00000000" w:rsidRDefault="00000000" w:rsidRPr="00000000" w14:paraId="0000001E">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Black Brother, Black Brother</w:t>
            </w:r>
            <w:r w:rsidDel="00000000" w:rsidR="00000000" w:rsidRPr="00000000">
              <w:rPr>
                <w:rFonts w:ascii="Times New Roman" w:cs="Times New Roman" w:eastAsia="Times New Roman" w:hAnsi="Times New Roman"/>
                <w:b w:val="1"/>
                <w:i w:val="1"/>
                <w:rtl w:val="0"/>
              </w:rPr>
              <w:t xml:space="preserve"> </w:t>
            </w:r>
            <w:r w:rsidDel="00000000" w:rsidR="00000000" w:rsidRPr="00000000">
              <w:rPr>
                <w:rFonts w:ascii="Times New Roman" w:cs="Times New Roman" w:eastAsia="Times New Roman" w:hAnsi="Times New Roman"/>
                <w:rtl w:val="0"/>
              </w:rPr>
              <w:t xml:space="preserve">by Jewell Parker Rhodes</w:t>
            </w:r>
          </w:p>
          <w:p w:rsidR="00000000" w:rsidDel="00000000" w:rsidP="00000000" w:rsidRDefault="00000000" w:rsidRPr="00000000" w14:paraId="0000001F">
            <w:pPr>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Students will read ONE of the following texts for our literature circle unit: </w:t>
            </w:r>
          </w:p>
          <w:p w:rsidR="00000000" w:rsidDel="00000000" w:rsidP="00000000" w:rsidRDefault="00000000" w:rsidRPr="00000000" w14:paraId="00000021">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The Crossover </w:t>
            </w:r>
            <w:r w:rsidDel="00000000" w:rsidR="00000000" w:rsidRPr="00000000">
              <w:rPr>
                <w:rFonts w:ascii="Times New Roman" w:cs="Times New Roman" w:eastAsia="Times New Roman" w:hAnsi="Times New Roman"/>
                <w:rtl w:val="0"/>
              </w:rPr>
              <w:t xml:space="preserve">by Kwame Alexander</w:t>
            </w:r>
          </w:p>
          <w:p w:rsidR="00000000" w:rsidDel="00000000" w:rsidP="00000000" w:rsidRDefault="00000000" w:rsidRPr="00000000" w14:paraId="00000022">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Before the Ever After </w:t>
            </w:r>
            <w:r w:rsidDel="00000000" w:rsidR="00000000" w:rsidRPr="00000000">
              <w:rPr>
                <w:rFonts w:ascii="Times New Roman" w:cs="Times New Roman" w:eastAsia="Times New Roman" w:hAnsi="Times New Roman"/>
                <w:rtl w:val="0"/>
              </w:rPr>
              <w:t xml:space="preserve">by Jaqueline Woodson</w:t>
            </w:r>
          </w:p>
          <w:p w:rsidR="00000000" w:rsidDel="00000000" w:rsidP="00000000" w:rsidRDefault="00000000" w:rsidRPr="00000000" w14:paraId="00000023">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Brown Girl Dreaming </w:t>
            </w:r>
            <w:r w:rsidDel="00000000" w:rsidR="00000000" w:rsidRPr="00000000">
              <w:rPr>
                <w:rFonts w:ascii="Times New Roman" w:cs="Times New Roman" w:eastAsia="Times New Roman" w:hAnsi="Times New Roman"/>
                <w:rtl w:val="0"/>
              </w:rPr>
              <w:t xml:space="preserve">by Jaqueline Woodson</w:t>
            </w:r>
          </w:p>
          <w:p w:rsidR="00000000" w:rsidDel="00000000" w:rsidP="00000000" w:rsidRDefault="00000000" w:rsidRPr="00000000" w14:paraId="00000024">
            <w:pPr>
              <w:widowControl w:val="0"/>
              <w:spacing w:line="240" w:lineRule="auto"/>
              <w:rPr>
                <w:rFonts w:ascii="Times New Roman" w:cs="Times New Roman" w:eastAsia="Times New Roman" w:hAnsi="Times New Roman"/>
                <w:sz w:val="18"/>
                <w:szCs w:val="18"/>
              </w:rPr>
            </w:pPr>
            <w:r w:rsidDel="00000000" w:rsidR="00000000" w:rsidRPr="00000000">
              <w:rPr>
                <w:rFonts w:ascii="Times New Roman" w:cs="Times New Roman" w:eastAsia="Times New Roman" w:hAnsi="Times New Roman"/>
                <w:i w:val="1"/>
                <w:rtl w:val="0"/>
              </w:rPr>
              <w:t xml:space="preserve">Inside Out &amp; Back Again </w:t>
            </w:r>
            <w:r w:rsidDel="00000000" w:rsidR="00000000" w:rsidRPr="00000000">
              <w:rPr>
                <w:rFonts w:ascii="Times New Roman" w:cs="Times New Roman" w:eastAsia="Times New Roman" w:hAnsi="Times New Roman"/>
                <w:rtl w:val="0"/>
              </w:rPr>
              <w:t xml:space="preserve">by Thanha Lai</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Course Description</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26">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Language Arts 7 is based on the Alabama Course of Study Standards for 7th grade. Student learning will be focused on analyzing various texts, expressing personal views, supporting various points of view through various modes of writing, participating in thoughtful discussions, and practicing digital citizenship. The course helps transition students from a focus of building foundational literacy skills to</w:t>
            </w:r>
          </w:p>
          <w:p w:rsidR="00000000" w:rsidDel="00000000" w:rsidP="00000000" w:rsidRDefault="00000000" w:rsidRPr="00000000" w14:paraId="00000027">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application of those skills in order to read and respond effectively to various types of literature.</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Course Objectives</w:t>
            </w:r>
          </w:p>
        </w:tc>
        <w:tc>
          <w:tcPr/>
          <w:p w:rsidR="00000000" w:rsidDel="00000000" w:rsidP="00000000" w:rsidRDefault="00000000" w:rsidRPr="00000000" w14:paraId="00000029">
            <w:pPr>
              <w:pageBreakBefore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By the end of seventh grade ELA, students will effectively comprehend and analyze fiction and nonfiction texts, identifying literary devices and central themes with supporting textual evidence. Students will demonstrate writing proficiency in narrative, expository, and persuasive modes, employing the writing process for improved quality. Students will adeptly construct clear and well-supported claims using relevant data and insightful commentary in their writing. Through engaging in collaborative discussions, students will develop strong communication skills, adapt speech to different contexts and tasks, and actively respond to others' ideas. These objectives align with Alabama College and Career Ready Standards, equipping students with essential skills for academic and future professional success.</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2A">
            <w:pPr>
              <w:pageBreakBefore w:val="0"/>
              <w:widowControl w:val="0"/>
              <w:spacing w:line="240" w:lineRule="auto"/>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Course Outline</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Unit 1/First 9 Weeks: </w:t>
            </w:r>
            <w:r w:rsidDel="00000000" w:rsidR="00000000" w:rsidRPr="00000000">
              <w:rPr>
                <w:rFonts w:ascii="Times New Roman" w:cs="Times New Roman" w:eastAsia="Times New Roman" w:hAnsi="Times New Roman"/>
                <w:rtl w:val="0"/>
              </w:rPr>
              <w:t xml:space="preserve">Thematic focus: Perspective. Summer Reading Review (</w:t>
            </w:r>
            <w:r w:rsidDel="00000000" w:rsidR="00000000" w:rsidRPr="00000000">
              <w:rPr>
                <w:rFonts w:ascii="Times New Roman" w:cs="Times New Roman" w:eastAsia="Times New Roman" w:hAnsi="Times New Roman"/>
                <w:i w:val="1"/>
                <w:rtl w:val="0"/>
              </w:rPr>
              <w:t xml:space="preserve">Flipped </w:t>
            </w:r>
            <w:r w:rsidDel="00000000" w:rsidR="00000000" w:rsidRPr="00000000">
              <w:rPr>
                <w:rFonts w:ascii="Times New Roman" w:cs="Times New Roman" w:eastAsia="Times New Roman" w:hAnsi="Times New Roman"/>
                <w:rtl w:val="0"/>
              </w:rPr>
              <w:t xml:space="preserve">by Wendelin Van Draanen); Narrative writing; Parts of speech review; Punctuation review; Greek &amp; Latin Roots; Summary Writing Strategies and CDC. </w:t>
            </w:r>
          </w:p>
          <w:p w:rsidR="00000000" w:rsidDel="00000000" w:rsidP="00000000" w:rsidRDefault="00000000" w:rsidRPr="00000000" w14:paraId="0000002C">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Unit 2/Second 9 Weeks: </w:t>
            </w:r>
            <w:r w:rsidDel="00000000" w:rsidR="00000000" w:rsidRPr="00000000">
              <w:rPr>
                <w:rFonts w:ascii="Times New Roman" w:cs="Times New Roman" w:eastAsia="Times New Roman" w:hAnsi="Times New Roman"/>
                <w:rtl w:val="0"/>
              </w:rPr>
              <w:t xml:space="preserve">Thematic focus: Empathy. Nonfiction text structures; Literary devices; Rhetorical strategies; Point of view and purpose; Research writing; Sentence types; Subject-verb agreement. </w:t>
            </w:r>
          </w:p>
          <w:p w:rsidR="00000000" w:rsidDel="00000000" w:rsidP="00000000" w:rsidRDefault="00000000" w:rsidRPr="00000000" w14:paraId="0000002D">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Unit 3/Third 9 Weeks: </w:t>
            </w:r>
            <w:r w:rsidDel="00000000" w:rsidR="00000000" w:rsidRPr="00000000">
              <w:rPr>
                <w:rFonts w:ascii="Times New Roman" w:cs="Times New Roman" w:eastAsia="Times New Roman" w:hAnsi="Times New Roman"/>
                <w:rtl w:val="0"/>
              </w:rPr>
              <w:t xml:space="preserve">Thematic focus: Effective Communication. Argumentative writing; Subject-verb agreement; Dangling &amp; Misplaced Modifiers; Poetic devices; ACAP Test Preparation </w:t>
            </w:r>
          </w:p>
          <w:p w:rsidR="00000000" w:rsidDel="00000000" w:rsidP="00000000" w:rsidRDefault="00000000" w:rsidRPr="00000000" w14:paraId="0000002E">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Unit 4/Fourth 9 Weeks: </w:t>
            </w:r>
            <w:r w:rsidDel="00000000" w:rsidR="00000000" w:rsidRPr="00000000">
              <w:rPr>
                <w:rFonts w:ascii="Times New Roman" w:cs="Times New Roman" w:eastAsia="Times New Roman" w:hAnsi="Times New Roman"/>
                <w:rtl w:val="0"/>
              </w:rPr>
              <w:t xml:space="preserve">Thematic focus: Identity. Novels in verse; Expository writing; Finals. </w:t>
            </w:r>
          </w:p>
          <w:p w:rsidR="00000000" w:rsidDel="00000000" w:rsidP="00000000" w:rsidRDefault="00000000" w:rsidRPr="00000000" w14:paraId="0000002F">
            <w:pPr>
              <w:widowControl w:val="0"/>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0">
            <w:pPr>
              <w:widowControl w:val="0"/>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1">
            <w:pPr>
              <w:widowControl w:val="0"/>
              <w:spacing w:line="240" w:lineRule="auto"/>
              <w:rPr>
                <w:rFonts w:ascii="Times New Roman" w:cs="Times New Roman" w:eastAsia="Times New Roman" w:hAnsi="Times New Roman"/>
                <w:b w:val="1"/>
                <w:color w:val="ff0000"/>
                <w:sz w:val="18"/>
                <w:szCs w:val="18"/>
              </w:rPr>
            </w:pPr>
            <w:r w:rsidDel="00000000" w:rsidR="00000000" w:rsidRPr="00000000">
              <w:rPr>
                <w:rFonts w:ascii="Times New Roman" w:cs="Times New Roman" w:eastAsia="Times New Roman" w:hAnsi="Times New Roman"/>
                <w:i w:val="1"/>
                <w:rtl w:val="0"/>
              </w:rPr>
              <w:t xml:space="preserve">*This is subject to change. </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Classroom Expectations</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 Be seated and ready for class when the bell rings. Make sure all personal devices are put away.</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Come prepared for class. Bring all necessary supplies, including books, pencils, and  homework.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 Respect your teacher, your classmates, and yourself.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 Raise your hand to answer and ask questions.</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5. If it’s not yours, don’t touch it.</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Progressive Discipline </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i w:val="1"/>
                <w:sz w:val="16"/>
                <w:szCs w:val="16"/>
              </w:rPr>
            </w:pPr>
            <w:r w:rsidDel="00000000" w:rsidR="00000000" w:rsidRPr="00000000">
              <w:rPr>
                <w:rFonts w:ascii="Droid Serif" w:cs="Droid Serif" w:eastAsia="Droid Serif" w:hAnsi="Droid Serif"/>
                <w:b w:val="1"/>
                <w:i w:val="1"/>
                <w:sz w:val="16"/>
                <w:szCs w:val="16"/>
                <w:rtl w:val="0"/>
              </w:rPr>
              <w:t xml:space="preserve">(JMS Policy)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All progressive discipline will correspond with the Madison City Schools Code of Conduct regarding Class I and II offenses. Class III offenses are a direct office referral. </w:t>
            </w:r>
          </w:p>
          <w:p w:rsidR="00000000" w:rsidDel="00000000" w:rsidP="00000000" w:rsidRDefault="00000000" w:rsidRPr="00000000" w14:paraId="0000003B">
            <w:pPr>
              <w:widowControl w:val="0"/>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C">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Warning</w:t>
            </w:r>
          </w:p>
          <w:p w:rsidR="00000000" w:rsidDel="00000000" w:rsidP="00000000" w:rsidRDefault="00000000" w:rsidRPr="00000000" w14:paraId="0000003D">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Conference with student with parent notification</w:t>
            </w:r>
          </w:p>
          <w:p w:rsidR="00000000" w:rsidDel="00000000" w:rsidP="00000000" w:rsidRDefault="00000000" w:rsidRPr="00000000" w14:paraId="0000003E">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Parent Contact</w:t>
            </w:r>
          </w:p>
          <w:p w:rsidR="00000000" w:rsidDel="00000000" w:rsidP="00000000" w:rsidRDefault="00000000" w:rsidRPr="00000000" w14:paraId="0000003F">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Detention</w:t>
            </w:r>
          </w:p>
          <w:p w:rsidR="00000000" w:rsidDel="00000000" w:rsidP="00000000" w:rsidRDefault="00000000" w:rsidRPr="00000000" w14:paraId="00000040">
            <w:pPr>
              <w:numPr>
                <w:ilvl w:val="0"/>
                <w:numId w:val="1"/>
              </w:numPr>
              <w:spacing w:line="276" w:lineRule="auto"/>
              <w:ind w:left="720"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Referral to administration for repeat Class I violations and initial Class II and III offenses---Consequences determined to be reasonable and appropriate by the school administration.</w:t>
            </w:r>
            <w:r w:rsidDel="00000000" w:rsidR="00000000" w:rsidRPr="00000000">
              <w:rPr>
                <w:rtl w:val="0"/>
              </w:rPr>
            </w:r>
          </w:p>
          <w:p w:rsidR="00000000" w:rsidDel="00000000" w:rsidP="00000000" w:rsidRDefault="00000000" w:rsidRPr="00000000" w14:paraId="00000041">
            <w:pPr>
              <w:widowControl w:val="0"/>
              <w:spacing w:line="240" w:lineRule="auto"/>
              <w:rPr>
                <w:rFonts w:ascii="Times New Roman" w:cs="Times New Roman" w:eastAsia="Times New Roman" w:hAnsi="Times New Roman"/>
                <w:b w:val="1"/>
              </w:rPr>
            </w:pP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Grading Policy</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i w:val="1"/>
                <w:sz w:val="16"/>
                <w:szCs w:val="16"/>
              </w:rPr>
            </w:pPr>
            <w:r w:rsidDel="00000000" w:rsidR="00000000" w:rsidRPr="00000000">
              <w:rPr>
                <w:rFonts w:ascii="Droid Serif" w:cs="Droid Serif" w:eastAsia="Droid Serif" w:hAnsi="Droid Serif"/>
                <w:b w:val="1"/>
                <w:i w:val="1"/>
                <w:sz w:val="16"/>
                <w:szCs w:val="16"/>
                <w:rtl w:val="0"/>
              </w:rPr>
              <w:t xml:space="preserve">(MCS Policy)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60%</w:t>
            </w:r>
            <w:r w:rsidDel="00000000" w:rsidR="00000000" w:rsidRPr="00000000">
              <w:rPr>
                <w:rFonts w:ascii="Times New Roman" w:cs="Times New Roman" w:eastAsia="Times New Roman" w:hAnsi="Times New Roman"/>
                <w:rtl w:val="0"/>
              </w:rPr>
              <w:t xml:space="preserve"> =  Assessments (Tests, Essays, Projects)</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40%</w:t>
            </w:r>
            <w:r w:rsidDel="00000000" w:rsidR="00000000" w:rsidRPr="00000000">
              <w:rPr>
                <w:rFonts w:ascii="Times New Roman" w:cs="Times New Roman" w:eastAsia="Times New Roman" w:hAnsi="Times New Roman"/>
                <w:rtl w:val="0"/>
              </w:rPr>
              <w:t xml:space="preserve"> = Daily Grades (Quizzes, Homework, Classwork, and Participation)  </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Late Work Policy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present in class on the day of instruction are expected to turn in all in-class and out-of-class assignments on time. </w:t>
            </w:r>
          </w:p>
          <w:p w:rsidR="00000000" w:rsidDel="00000000" w:rsidP="00000000" w:rsidRDefault="00000000" w:rsidRPr="00000000" w14:paraId="0000004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Late work will be accepted up to 3 days after the initial due date, with a deduction of 10%  each day it’s late. </w:t>
            </w:r>
            <w:r w:rsidDel="00000000" w:rsidR="00000000" w:rsidRPr="00000000">
              <w:rPr>
                <w:rFonts w:ascii="Times New Roman" w:cs="Times New Roman" w:eastAsia="Times New Roman" w:hAnsi="Times New Roman"/>
                <w:b w:val="1"/>
                <w:highlight w:val="yellow"/>
                <w:rtl w:val="0"/>
              </w:rPr>
              <w:t xml:space="preserve">Late work will not be accepted after 3 days</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Students must email the teacher upon submitting late work in order to receive credit. </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Make-up Work/Test Policy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Madison City Code of Conduct Policy on Make-Up Work:</w:t>
            </w:r>
          </w:p>
          <w:p w:rsidR="00000000" w:rsidDel="00000000" w:rsidP="00000000" w:rsidRDefault="00000000" w:rsidRPr="00000000" w14:paraId="0000004C">
            <w:pPr>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D">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“Students are permitted to make up work, tests, and other assignments, activities, etc., when absences are excused. Under normal circumstances, it is expected that students will submit previously assigned work upon return to school after an excused absence. </w:t>
            </w:r>
            <w:r w:rsidDel="00000000" w:rsidR="00000000" w:rsidRPr="00000000">
              <w:rPr>
                <w:rFonts w:ascii="Times New Roman" w:cs="Times New Roman" w:eastAsia="Times New Roman" w:hAnsi="Times New Roman"/>
                <w:b w:val="1"/>
                <w:rtl w:val="0"/>
              </w:rPr>
              <w:t xml:space="preserve">All work missed on the day(s) of excused absence(s) must be made up within three school days after returning to school.</w:t>
            </w:r>
            <w:r w:rsidDel="00000000" w:rsidR="00000000" w:rsidRPr="00000000">
              <w:rPr>
                <w:rFonts w:ascii="Times New Roman" w:cs="Times New Roman" w:eastAsia="Times New Roman" w:hAnsi="Times New Roman"/>
                <w:rtl w:val="0"/>
              </w:rPr>
              <w:t xml:space="preserve"> However, for extended excused absences when homebound services are not necessary, the teacher may grant additional time, but not to extend beyond two weeks past the return to school.” (pg. 12)</w:t>
            </w:r>
          </w:p>
          <w:p w:rsidR="00000000" w:rsidDel="00000000" w:rsidP="00000000" w:rsidRDefault="00000000" w:rsidRPr="00000000" w14:paraId="0000004E">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 </w:t>
            </w:r>
            <w:r w:rsidDel="00000000" w:rsidR="00000000" w:rsidRPr="00000000">
              <w:rPr>
                <w:rtl w:val="0"/>
              </w:rPr>
            </w:r>
          </w:p>
          <w:p w:rsidR="00000000" w:rsidDel="00000000" w:rsidP="00000000" w:rsidRDefault="00000000" w:rsidRPr="00000000" w14:paraId="0000004F">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b w:val="1"/>
                <w:highlight w:val="yellow"/>
                <w:u w:val="single"/>
                <w:rtl w:val="0"/>
              </w:rPr>
              <w:t xml:space="preserve">Unexcused absences will not be eligible for late work submission.</w:t>
            </w: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0">
            <w:pPr>
              <w:pageBreakBefore w:val="0"/>
              <w:widowControl w:val="0"/>
              <w:spacing w:line="240" w:lineRule="auto"/>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Technology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1">
            <w:pPr>
              <w:pageBreakBefore w:val="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 laptops should not be hard-wired to the network or have print capabilities.  Use of discs, flash drives, jump drives, or other USB devices will not be allowed on Madison City computers.  Neither the teacher nor the school is responsible for broken, stolen, or lost laptops.  Laptops and other electronic devices will be used at the individual discretion of the teacher.</w:t>
            </w:r>
          </w:p>
          <w:p w:rsidR="00000000" w:rsidDel="00000000" w:rsidP="00000000" w:rsidRDefault="00000000" w:rsidRPr="00000000" w14:paraId="00000052">
            <w:pPr>
              <w:pageBreakBefore w:val="0"/>
              <w:ind w:left="1440" w:firstLine="0"/>
              <w:rPr>
                <w:rFonts w:ascii="Times New Roman" w:cs="Times New Roman" w:eastAsia="Times New Roman" w:hAnsi="Times New Roman"/>
                <w:sz w:val="20"/>
                <w:szCs w:val="20"/>
              </w:rPr>
            </w:pPr>
            <w:r w:rsidDel="00000000" w:rsidR="00000000" w:rsidRPr="00000000">
              <w:rPr>
                <w:rtl w:val="0"/>
              </w:rPr>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3">
            <w:pPr>
              <w:pageBreakBefore w:val="0"/>
              <w:widowControl w:val="0"/>
              <w:spacing w:line="240" w:lineRule="auto"/>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Cell Phone Policy</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Cell phones and earbuds/headphones will not be allowed to be used during classroom instruction time. Phones and earbuds/headphones will be put away in a location designated by the teacher and placed in silent mode. In secondary schools, students will have access to their phones and earbuds/headphones outside of classroom instruction time, such as between classes and during lunch, but devices should be put away when students are in the lunch serving line. Failure to follow these procedures will result in a disciplinary referral to the office. </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5">
            <w:pPr>
              <w:pageBreakBefore w:val="0"/>
              <w:widowControl w:val="0"/>
              <w:spacing w:line="240" w:lineRule="auto"/>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Cheating/Plagiarism</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56">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student who cheats will not receive credit for the work in question. If any other</w:t>
            </w:r>
          </w:p>
          <w:p w:rsidR="00000000" w:rsidDel="00000000" w:rsidP="00000000" w:rsidRDefault="00000000" w:rsidRPr="00000000" w14:paraId="00000057">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student has cooperated in cheating, that student is also considered to have cheated and will</w:t>
            </w:r>
          </w:p>
          <w:p w:rsidR="00000000" w:rsidDel="00000000" w:rsidP="00000000" w:rsidRDefault="00000000" w:rsidRPr="00000000" w14:paraId="00000058">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not receive credit. Cheating students will also be subject to the consequences in the disciplinary</w:t>
            </w:r>
          </w:p>
          <w:p w:rsidR="00000000" w:rsidDel="00000000" w:rsidP="00000000" w:rsidRDefault="00000000" w:rsidRPr="00000000" w14:paraId="0000005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consequences in Section XXII of this CSC. Cheating is defined to include, but is not limited to:</w:t>
            </w:r>
          </w:p>
          <w:p w:rsidR="00000000" w:rsidDel="00000000" w:rsidP="00000000" w:rsidRDefault="00000000" w:rsidRPr="00000000" w14:paraId="0000005A">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B">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 copying someone else's work in or out of class and identifying and submitting it</w:t>
            </w:r>
          </w:p>
          <w:p w:rsidR="00000000" w:rsidDel="00000000" w:rsidP="00000000" w:rsidRDefault="00000000" w:rsidRPr="00000000" w14:paraId="0000005C">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as your own</w:t>
            </w:r>
          </w:p>
          <w:p w:rsidR="00000000" w:rsidDel="00000000" w:rsidP="00000000" w:rsidRDefault="00000000" w:rsidRPr="00000000" w14:paraId="0000005D">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 failing to quote and/or list appropriate citations for material derived from</w:t>
            </w:r>
          </w:p>
          <w:p w:rsidR="00000000" w:rsidDel="00000000" w:rsidP="00000000" w:rsidRDefault="00000000" w:rsidRPr="00000000" w14:paraId="0000005E">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published sources (including the Internet) and identifying and submitting it as</w:t>
            </w:r>
          </w:p>
          <w:p w:rsidR="00000000" w:rsidDel="00000000" w:rsidP="00000000" w:rsidRDefault="00000000" w:rsidRPr="00000000" w14:paraId="0000005F">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your own</w:t>
            </w:r>
          </w:p>
          <w:p w:rsidR="00000000" w:rsidDel="00000000" w:rsidP="00000000" w:rsidRDefault="00000000" w:rsidRPr="00000000" w14:paraId="0000006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 the use of unauthorized notes, other materials, or assistance during the</w:t>
            </w:r>
          </w:p>
          <w:p w:rsidR="00000000" w:rsidDel="00000000" w:rsidP="00000000" w:rsidRDefault="00000000" w:rsidRPr="00000000" w14:paraId="00000061">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accomplishment of graded work in or out of class</w:t>
            </w:r>
          </w:p>
          <w:p w:rsidR="00000000" w:rsidDel="00000000" w:rsidP="00000000" w:rsidRDefault="00000000" w:rsidRPr="00000000" w14:paraId="00000062">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 any other situation in which the student attempts to or accepts credit for work</w:t>
            </w:r>
          </w:p>
          <w:p w:rsidR="00000000" w:rsidDel="00000000" w:rsidP="00000000" w:rsidRDefault="00000000" w:rsidRPr="00000000" w14:paraId="0000006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not his or her own.</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Materials &amp; Supplies</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65">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One 1-inch three-ring binder, loose-leaf notebook paper, pencils/pens, and assorted highlighters. Please bring your school-issued Chromebook and charger to class every day. You will also need headphones or earbuds with an auxiliary jack cord. </w:t>
            </w:r>
          </w:p>
          <w:p w:rsidR="00000000" w:rsidDel="00000000" w:rsidP="00000000" w:rsidRDefault="00000000" w:rsidRPr="00000000" w14:paraId="00000066">
            <w:pPr>
              <w:pageBreakBefore w:val="0"/>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7">
            <w:pPr>
              <w:pageBreakBefore w:val="0"/>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We will read several novels this year. It is NOT required that you purchase these, but it is suggested. </w:t>
            </w:r>
            <w:r w:rsidDel="00000000" w:rsidR="00000000" w:rsidRPr="00000000">
              <w:rPr>
                <w:rFonts w:ascii="Times New Roman" w:cs="Times New Roman" w:eastAsia="Times New Roman" w:hAnsi="Times New Roman"/>
                <w:b w:val="1"/>
                <w:rtl w:val="0"/>
              </w:rPr>
              <w:t xml:space="preserve">Please do not read these novels ahead of time, except the summer reading novel. </w:t>
            </w:r>
          </w:p>
          <w:p w:rsidR="00000000" w:rsidDel="00000000" w:rsidP="00000000" w:rsidRDefault="00000000" w:rsidRPr="00000000" w14:paraId="00000068">
            <w:pPr>
              <w:pageBreakBefore w:val="0"/>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9">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Flipped </w:t>
            </w:r>
            <w:r w:rsidDel="00000000" w:rsidR="00000000" w:rsidRPr="00000000">
              <w:rPr>
                <w:rFonts w:ascii="Times New Roman" w:cs="Times New Roman" w:eastAsia="Times New Roman" w:hAnsi="Times New Roman"/>
                <w:rtl w:val="0"/>
              </w:rPr>
              <w:t xml:space="preserve">by Wendelin van Draanen </w:t>
            </w:r>
          </w:p>
          <w:p w:rsidR="00000000" w:rsidDel="00000000" w:rsidP="00000000" w:rsidRDefault="00000000" w:rsidRPr="00000000" w14:paraId="0000006A">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A Long Walk to Water</w:t>
            </w:r>
            <w:r w:rsidDel="00000000" w:rsidR="00000000" w:rsidRPr="00000000">
              <w:rPr>
                <w:rFonts w:ascii="Times New Roman" w:cs="Times New Roman" w:eastAsia="Times New Roman" w:hAnsi="Times New Roman"/>
                <w:rtl w:val="0"/>
              </w:rPr>
              <w:t xml:space="preserve"> by Linda Sue Park </w:t>
            </w:r>
          </w:p>
          <w:p w:rsidR="00000000" w:rsidDel="00000000" w:rsidP="00000000" w:rsidRDefault="00000000" w:rsidRPr="00000000" w14:paraId="0000006B">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Black Brother, Black Brother</w:t>
            </w:r>
            <w:r w:rsidDel="00000000" w:rsidR="00000000" w:rsidRPr="00000000">
              <w:rPr>
                <w:rFonts w:ascii="Times New Roman" w:cs="Times New Roman" w:eastAsia="Times New Roman" w:hAnsi="Times New Roman"/>
                <w:rtl w:val="0"/>
              </w:rPr>
              <w:t xml:space="preserve"> by Jewell Parker Rhodes </w:t>
            </w:r>
          </w:p>
          <w:p w:rsidR="00000000" w:rsidDel="00000000" w:rsidP="00000000" w:rsidRDefault="00000000" w:rsidRPr="00000000" w14:paraId="0000006C">
            <w:pPr>
              <w:pageBreakBefore w:val="0"/>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6D">
            <w:pPr>
              <w:pageBreakBefore w:val="0"/>
              <w:widowControl w:val="0"/>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Students will read ONE of the following texts for our literature circle unit: </w:t>
            </w:r>
          </w:p>
          <w:p w:rsidR="00000000" w:rsidDel="00000000" w:rsidP="00000000" w:rsidRDefault="00000000" w:rsidRPr="00000000" w14:paraId="0000006E">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The Crossover </w:t>
            </w:r>
            <w:r w:rsidDel="00000000" w:rsidR="00000000" w:rsidRPr="00000000">
              <w:rPr>
                <w:rFonts w:ascii="Times New Roman" w:cs="Times New Roman" w:eastAsia="Times New Roman" w:hAnsi="Times New Roman"/>
                <w:rtl w:val="0"/>
              </w:rPr>
              <w:t xml:space="preserve">by Kwame Alexander </w:t>
            </w:r>
          </w:p>
          <w:p w:rsidR="00000000" w:rsidDel="00000000" w:rsidP="00000000" w:rsidRDefault="00000000" w:rsidRPr="00000000" w14:paraId="0000006F">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Before the Ever After</w:t>
            </w:r>
            <w:r w:rsidDel="00000000" w:rsidR="00000000" w:rsidRPr="00000000">
              <w:rPr>
                <w:rFonts w:ascii="Times New Roman" w:cs="Times New Roman" w:eastAsia="Times New Roman" w:hAnsi="Times New Roman"/>
                <w:rtl w:val="0"/>
              </w:rPr>
              <w:t xml:space="preserve"> by Jaqueline Woodson </w:t>
            </w:r>
          </w:p>
          <w:p w:rsidR="00000000" w:rsidDel="00000000" w:rsidP="00000000" w:rsidRDefault="00000000" w:rsidRPr="00000000" w14:paraId="00000070">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Brown Girl Dreaming</w:t>
            </w:r>
            <w:r w:rsidDel="00000000" w:rsidR="00000000" w:rsidRPr="00000000">
              <w:rPr>
                <w:rFonts w:ascii="Times New Roman" w:cs="Times New Roman" w:eastAsia="Times New Roman" w:hAnsi="Times New Roman"/>
                <w:rtl w:val="0"/>
              </w:rPr>
              <w:t xml:space="preserve"> by Jaqueline Woodson </w:t>
            </w:r>
          </w:p>
          <w:p w:rsidR="00000000" w:rsidDel="00000000" w:rsidP="00000000" w:rsidRDefault="00000000" w:rsidRPr="00000000" w14:paraId="00000071">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Inside Out &amp; Back Again</w:t>
            </w:r>
            <w:r w:rsidDel="00000000" w:rsidR="00000000" w:rsidRPr="00000000">
              <w:rPr>
                <w:rFonts w:ascii="Times New Roman" w:cs="Times New Roman" w:eastAsia="Times New Roman" w:hAnsi="Times New Roman"/>
                <w:rtl w:val="0"/>
              </w:rPr>
              <w:t xml:space="preserve"> by Thanha Lai </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Homework</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73">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During novel studies, students may be asked to read outside of class. Excluding novel studies, homework is rarely assigned. It is typically an extension of the day’s lesson and/or work not completed in class.</w:t>
            </w:r>
          </w:p>
        </w:tc>
      </w:tr>
      <w:tr>
        <w:trPr>
          <w:cantSplit w:val="0"/>
          <w:tblHeader w:val="0"/>
        </w:trPr>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Droid Serif" w:cs="Droid Serif" w:eastAsia="Droid Serif" w:hAnsi="Droid Serif"/>
                <w:b w:val="1"/>
                <w:sz w:val="20"/>
                <w:szCs w:val="20"/>
              </w:rPr>
            </w:pPr>
            <w:r w:rsidDel="00000000" w:rsidR="00000000" w:rsidRPr="00000000">
              <w:rPr>
                <w:rFonts w:ascii="Droid Serif" w:cs="Droid Serif" w:eastAsia="Droid Serif" w:hAnsi="Droid Serif"/>
                <w:b w:val="1"/>
                <w:sz w:val="20"/>
                <w:szCs w:val="20"/>
                <w:rtl w:val="0"/>
              </w:rPr>
              <w:t xml:space="preserve">Parent &amp; Student Acknowledgment Form</w:t>
            </w:r>
          </w:p>
        </w:tc>
        <w:tc>
          <w:tcPr>
            <w:tcBorders>
              <w:top w:color="000000" w:space="0" w:sz="12" w:val="single"/>
              <w:left w:color="000000" w:space="0" w:sz="12" w:val="single"/>
              <w:bottom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75">
            <w:pPr>
              <w:pageBreakBefore w:val="0"/>
              <w:widowControl w:val="0"/>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After reading the syllabus, complete this </w:t>
            </w:r>
            <w:hyperlink r:id="rId9">
              <w:r w:rsidDel="00000000" w:rsidR="00000000" w:rsidRPr="00000000">
                <w:rPr>
                  <w:rFonts w:ascii="Times New Roman" w:cs="Times New Roman" w:eastAsia="Times New Roman" w:hAnsi="Times New Roman"/>
                  <w:color w:val="1155cc"/>
                  <w:u w:val="single"/>
                  <w:rtl w:val="0"/>
                </w:rPr>
                <w:t xml:space="preserve">syllabus acknowledgement form</w:t>
              </w:r>
            </w:hyperlink>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76">
            <w:pPr>
              <w:pageBreakBefore w:val="0"/>
              <w:widowControl w:val="0"/>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77">
            <w:pPr>
              <w:pageBreakBefore w:val="0"/>
              <w:widowControl w:val="0"/>
              <w:spacing w:line="240" w:lineRule="auto"/>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114300" distT="114300" distL="114300" distR="114300">
                  <wp:extent cx="1119188" cy="1119188"/>
                  <wp:effectExtent b="0" l="0" r="0" t="0"/>
                  <wp:docPr id="1" name="image2.png"/>
                  <a:graphic>
                    <a:graphicData uri="http://schemas.openxmlformats.org/drawingml/2006/picture">
                      <pic:pic>
                        <pic:nvPicPr>
                          <pic:cNvPr id="0" name="image2.png"/>
                          <pic:cNvPicPr preferRelativeResize="0"/>
                        </pic:nvPicPr>
                        <pic:blipFill>
                          <a:blip r:embed="rId10"/>
                          <a:srcRect b="27104" l="7692" r="7326" t="5909"/>
                          <a:stretch>
                            <a:fillRect/>
                          </a:stretch>
                        </pic:blipFill>
                        <pic:spPr>
                          <a:xfrm>
                            <a:off x="0" y="0"/>
                            <a:ext cx="1119188" cy="1119188"/>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8">
      <w:pPr>
        <w:pageBreakBefore w:val="0"/>
        <w:rPr>
          <w:b w:val="1"/>
        </w:rPr>
      </w:pPr>
      <w:r w:rsidDel="00000000" w:rsidR="00000000" w:rsidRPr="00000000">
        <w:rPr>
          <w:rtl w:val="0"/>
        </w:rPr>
      </w:r>
    </w:p>
    <w:p w:rsidR="00000000" w:rsidDel="00000000" w:rsidP="00000000" w:rsidRDefault="00000000" w:rsidRPr="00000000" w14:paraId="00000079">
      <w:pPr>
        <w:pageBreakBefore w:val="0"/>
        <w:rPr>
          <w:b w:val="1"/>
        </w:rPr>
      </w:pPr>
      <w:r w:rsidDel="00000000" w:rsidR="00000000" w:rsidRPr="00000000">
        <w:rPr>
          <w:rtl w:val="0"/>
        </w:rPr>
      </w:r>
    </w:p>
    <w:p w:rsidR="00000000" w:rsidDel="00000000" w:rsidP="00000000" w:rsidRDefault="00000000" w:rsidRPr="00000000" w14:paraId="0000007A">
      <w:pPr>
        <w:pageBreakBefore w:val="0"/>
        <w:rPr>
          <w:b w:val="1"/>
        </w:rPr>
      </w:pPr>
      <w:r w:rsidDel="00000000" w:rsidR="00000000" w:rsidRPr="00000000">
        <w:rPr>
          <w:rtl w:val="0"/>
        </w:rPr>
      </w:r>
    </w:p>
    <w:p w:rsidR="00000000" w:rsidDel="00000000" w:rsidP="00000000" w:rsidRDefault="00000000" w:rsidRPr="00000000" w14:paraId="0000007B">
      <w:pPr>
        <w:pageBreakBefore w:val="0"/>
        <w:rPr>
          <w:b w:val="1"/>
        </w:rPr>
      </w:pPr>
      <w:r w:rsidDel="00000000" w:rsidR="00000000" w:rsidRPr="00000000">
        <w:rPr>
          <w:rtl w:val="0"/>
        </w:rPr>
      </w:r>
    </w:p>
    <w:p w:rsidR="00000000" w:rsidDel="00000000" w:rsidP="00000000" w:rsidRDefault="00000000" w:rsidRPr="00000000" w14:paraId="0000007C">
      <w:pPr>
        <w:rPr>
          <w:rFonts w:ascii="Droid Serif" w:cs="Droid Serif" w:eastAsia="Droid Serif" w:hAnsi="Droid Serif"/>
          <w:i w:val="1"/>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D">
      <w:pPr>
        <w:rPr>
          <w:rFonts w:ascii="Times New Roman" w:cs="Times New Roman" w:eastAsia="Times New Roman" w:hAnsi="Times New Roman"/>
          <w:color w:val="202124"/>
          <w:sz w:val="24"/>
          <w:szCs w:val="24"/>
          <w:highlight w:val="yellow"/>
        </w:rPr>
      </w:pPr>
      <w:r w:rsidDel="00000000" w:rsidR="00000000" w:rsidRPr="00000000">
        <w:rPr>
          <w:rFonts w:ascii="Times New Roman" w:cs="Times New Roman" w:eastAsia="Times New Roman" w:hAnsi="Times New Roman"/>
          <w:color w:val="202124"/>
          <w:sz w:val="24"/>
          <w:szCs w:val="24"/>
          <w:highlight w:val="white"/>
          <w:rtl w:val="0"/>
        </w:rPr>
        <w:t xml:space="preserve">By signing below, you acknowledge that you have read and understand the ELA Syllabus. You understand that the syllabus is subject to change at teacher discretion. You and your child/children agree to follow the course and MCS policy guidelines. </w:t>
      </w:r>
      <w:r w:rsidDel="00000000" w:rsidR="00000000" w:rsidRPr="00000000">
        <w:rPr>
          <w:rFonts w:ascii="Times New Roman" w:cs="Times New Roman" w:eastAsia="Times New Roman" w:hAnsi="Times New Roman"/>
          <w:color w:val="202124"/>
          <w:sz w:val="24"/>
          <w:szCs w:val="24"/>
          <w:highlight w:val="yellow"/>
          <w:rtl w:val="0"/>
        </w:rPr>
        <w:t xml:space="preserve">Either detach and return this signature sheet to Ms. Patterson no later than </w:t>
      </w:r>
      <w:r w:rsidDel="00000000" w:rsidR="00000000" w:rsidRPr="00000000">
        <w:rPr>
          <w:rFonts w:ascii="Times New Roman" w:cs="Times New Roman" w:eastAsia="Times New Roman" w:hAnsi="Times New Roman"/>
          <w:b w:val="1"/>
          <w:color w:val="202124"/>
          <w:sz w:val="24"/>
          <w:szCs w:val="24"/>
          <w:highlight w:val="yellow"/>
          <w:u w:val="single"/>
          <w:rtl w:val="0"/>
        </w:rPr>
        <w:t xml:space="preserve">August 8, 2024</w:t>
      </w:r>
      <w:r w:rsidDel="00000000" w:rsidR="00000000" w:rsidRPr="00000000">
        <w:rPr>
          <w:rFonts w:ascii="Times New Roman" w:cs="Times New Roman" w:eastAsia="Times New Roman" w:hAnsi="Times New Roman"/>
          <w:color w:val="202124"/>
          <w:sz w:val="24"/>
          <w:szCs w:val="24"/>
          <w:highlight w:val="yellow"/>
          <w:rtl w:val="0"/>
        </w:rPr>
        <w:t xml:space="preserve">, or complete the digital acknowledgement form no later than </w:t>
      </w:r>
      <w:r w:rsidDel="00000000" w:rsidR="00000000" w:rsidRPr="00000000">
        <w:rPr>
          <w:rFonts w:ascii="Times New Roman" w:cs="Times New Roman" w:eastAsia="Times New Roman" w:hAnsi="Times New Roman"/>
          <w:b w:val="1"/>
          <w:color w:val="202124"/>
          <w:sz w:val="24"/>
          <w:szCs w:val="24"/>
          <w:highlight w:val="yellow"/>
          <w:u w:val="single"/>
          <w:rtl w:val="0"/>
        </w:rPr>
        <w:t xml:space="preserve">August 8, 2024</w:t>
      </w:r>
      <w:r w:rsidDel="00000000" w:rsidR="00000000" w:rsidRPr="00000000">
        <w:rPr>
          <w:rFonts w:ascii="Times New Roman" w:cs="Times New Roman" w:eastAsia="Times New Roman" w:hAnsi="Times New Roman"/>
          <w:color w:val="202124"/>
          <w:sz w:val="24"/>
          <w:szCs w:val="24"/>
          <w:highlight w:val="yellow"/>
          <w:rtl w:val="0"/>
        </w:rPr>
        <w:t xml:space="preserve">. </w:t>
      </w:r>
    </w:p>
    <w:p w:rsidR="00000000" w:rsidDel="00000000" w:rsidP="00000000" w:rsidRDefault="00000000" w:rsidRPr="00000000" w14:paraId="0000007E">
      <w:pPr>
        <w:rPr>
          <w:rFonts w:ascii="Times New Roman" w:cs="Times New Roman" w:eastAsia="Times New Roman" w:hAnsi="Times New Roman"/>
          <w:color w:val="202124"/>
          <w:sz w:val="24"/>
          <w:szCs w:val="24"/>
          <w:highlight w:val="white"/>
        </w:rPr>
      </w:pPr>
      <w:r w:rsidDel="00000000" w:rsidR="00000000" w:rsidRPr="00000000">
        <w:rPr>
          <w:rtl w:val="0"/>
        </w:rPr>
      </w:r>
    </w:p>
    <w:p w:rsidR="00000000" w:rsidDel="00000000" w:rsidP="00000000" w:rsidRDefault="00000000" w:rsidRPr="00000000" w14:paraId="0000007F">
      <w:pPr>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color w:val="202124"/>
          <w:sz w:val="24"/>
          <w:szCs w:val="24"/>
          <w:highlight w:val="white"/>
          <w:rtl w:val="0"/>
        </w:rPr>
        <w:t xml:space="preserve">___________________________________              ______________________________________</w:t>
      </w:r>
    </w:p>
    <w:p w:rsidR="00000000" w:rsidDel="00000000" w:rsidP="00000000" w:rsidRDefault="00000000" w:rsidRPr="00000000" w14:paraId="00000080">
      <w:pPr>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color w:val="202124"/>
          <w:sz w:val="24"/>
          <w:szCs w:val="24"/>
          <w:highlight w:val="white"/>
          <w:rtl w:val="0"/>
        </w:rPr>
        <w:t xml:space="preserve">Parent/Legal Guardian (Printed Name)</w:t>
        <w:tab/>
        <w:tab/>
        <w:t xml:space="preserve">Parent/Legal Guardian (Signature)</w:t>
      </w:r>
    </w:p>
    <w:p w:rsidR="00000000" w:rsidDel="00000000" w:rsidP="00000000" w:rsidRDefault="00000000" w:rsidRPr="00000000" w14:paraId="00000081">
      <w:pPr>
        <w:rPr>
          <w:rFonts w:ascii="Times New Roman" w:cs="Times New Roman" w:eastAsia="Times New Roman" w:hAnsi="Times New Roman"/>
          <w:color w:val="202124"/>
          <w:sz w:val="24"/>
          <w:szCs w:val="24"/>
          <w:highlight w:val="white"/>
        </w:rPr>
      </w:pPr>
      <w:r w:rsidDel="00000000" w:rsidR="00000000" w:rsidRPr="00000000">
        <w:rPr>
          <w:rtl w:val="0"/>
        </w:rPr>
      </w:r>
    </w:p>
    <w:p w:rsidR="00000000" w:rsidDel="00000000" w:rsidP="00000000" w:rsidRDefault="00000000" w:rsidRPr="00000000" w14:paraId="00000082">
      <w:pPr>
        <w:rPr>
          <w:rFonts w:ascii="Times New Roman" w:cs="Times New Roman" w:eastAsia="Times New Roman" w:hAnsi="Times New Roman"/>
          <w:color w:val="202124"/>
          <w:sz w:val="24"/>
          <w:szCs w:val="24"/>
          <w:highlight w:val="white"/>
        </w:rPr>
      </w:pPr>
      <w:r w:rsidDel="00000000" w:rsidR="00000000" w:rsidRPr="00000000">
        <w:rPr>
          <w:rFonts w:ascii="Times New Roman" w:cs="Times New Roman" w:eastAsia="Times New Roman" w:hAnsi="Times New Roman"/>
          <w:color w:val="202124"/>
          <w:sz w:val="24"/>
          <w:szCs w:val="24"/>
          <w:highlight w:val="white"/>
          <w:rtl w:val="0"/>
        </w:rPr>
        <w:t xml:space="preserve">___________________________________              ______________________________________</w:t>
      </w:r>
    </w:p>
    <w:p w:rsidR="00000000" w:rsidDel="00000000" w:rsidP="00000000" w:rsidRDefault="00000000" w:rsidRPr="00000000" w14:paraId="00000083">
      <w:pPr>
        <w:rPr>
          <w:rFonts w:ascii="Droid Serif" w:cs="Droid Serif" w:eastAsia="Droid Serif" w:hAnsi="Droid Serif"/>
          <w:sz w:val="20"/>
          <w:szCs w:val="20"/>
        </w:rPr>
      </w:pPr>
      <w:r w:rsidDel="00000000" w:rsidR="00000000" w:rsidRPr="00000000">
        <w:rPr>
          <w:rFonts w:ascii="Times New Roman" w:cs="Times New Roman" w:eastAsia="Times New Roman" w:hAnsi="Times New Roman"/>
          <w:color w:val="202124"/>
          <w:sz w:val="24"/>
          <w:szCs w:val="24"/>
          <w:highlight w:val="white"/>
          <w:rtl w:val="0"/>
        </w:rPr>
        <w:t xml:space="preserve">Student (Printed Name: First &amp; Last)</w:t>
        <w:tab/>
        <w:tab/>
        <w:t xml:space="preserve">             Student (Signature)</w:t>
      </w:r>
      <w:r w:rsidDel="00000000" w:rsidR="00000000" w:rsidRPr="00000000">
        <w:rPr>
          <w:rtl w:val="0"/>
        </w:rPr>
      </w:r>
    </w:p>
    <w:sectPr>
      <w:pgSz w:h="15840" w:w="12240" w:orient="portrait"/>
      <w:pgMar w:bottom="720" w:top="288"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 w:name="Times New Roman"/>
  <w:font w:name="Arapey">
    <w:embedRegular w:fontKey="{00000000-0000-0000-0000-000000000000}" r:id="rId1" w:subsetted="0"/>
    <w:embedItalic w:fontKey="{00000000-0000-0000-0000-000000000000}" r:id="rId2" w:subsetted="0"/>
  </w:font>
  <w:font w:name="Droid Serif"/>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image" Target="media/image2.png"/><Relationship Id="rId9" Type="http://schemas.openxmlformats.org/officeDocument/2006/relationships/hyperlink" Target="https://docs.google.com/forms/d/e/1FAIpQLSeI2ArsfMMXx_Rp8piZkUrfJAy6XxXSX2PlObZ7ppl0wAY1iQ/viewform?usp=sf_link"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madisoncity.k12.al.us/Domain/3121" TargetMode="External"/><Relationship Id="rId8" Type="http://schemas.openxmlformats.org/officeDocument/2006/relationships/hyperlink" Target="https://forms.gle/dXbvC1RPfdiZP1Qe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apey-regular.ttf"/><Relationship Id="rId2" Type="http://schemas.openxmlformats.org/officeDocument/2006/relationships/font" Target="fonts/Arapey-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